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444" w:rsidRPr="005A0444" w:rsidRDefault="005A0444" w:rsidP="005A0444">
      <w:pPr>
        <w:shd w:val="clear" w:color="auto" w:fill="FFFFFF"/>
        <w:spacing w:before="100" w:beforeAutospacing="1" w:after="100" w:afterAutospacing="1" w:line="240" w:lineRule="auto"/>
        <w:jc w:val="center"/>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22"/>
          <w:lang w:eastAsia="ru-RU"/>
        </w:rPr>
        <w:t>Креативные уроки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Ориентация современной школы на гуманизацию процесса образования и разностороннее развитие личности ребенка предполагает необходимость гармоничного сочетания собственно учебной деятельности, в рамках которой формируются базовые знания, умения и навыки, с деятельностью творческой, связанной с развитием индивидуальных задатков учащихся, их познавательной активности. Креативные уроки – одно из важных средств обучения, т.к. они формируют у учащихся устойчивый интерес к учению, снимают напряжение, помогают формировать навыки учебной деятельности, оказывают эмоциональное воздействие на детей, благодаря чему у них формируются более прочные, глубокие знания. Особенности креативных уроков заключаются в стремлении учителей разнообразить жизнь школьника: вызвать интерес к познавательному общению, к уроку, к школе; удовлетворить потребность ребенка в развитии интеллектуальной, мотивационной, эмоциональной и других сфер. Проведение таких уроков свидетельствует и о попытках учителей выйти за пределы шаблона в построении методической структуры занятия. И в этом заключается их положительная сторона. Но из таких уроков невозможно построить весь процесс обучения: по самой своей сути они хороши как разрядка, как праздник для учащихся. Им необходимо найти место в работе каждого учителя, так как они обогащают его опыт в разнообразном построении методической структуры урока.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На креативных  уроках учащиеся должны получать нестандартные задания. Нестандартное задание - понятие очень широкое. Оно включает целый ряд признаков, позволяющих отграничить задания этого типа от традиционных (стандартных). Главный отличительный признак нестандартных заданий - их связь "с деятельностью, которую в психологии называют продуктивной", творческой. Есть и другие признаки: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необычные условия работы;</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активное воспроизведение ранее полученных знаний в незнакомых условиях.</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Нестандартные задания могут быть представлены в виде проблемных ситуаций (затруднительных положений, из которых надо найти выход, используя полученные знания), ролевых и деловых игр, конкурсов и соревнований (по принципу "кто быстрее? больше? лучше?") и других заданий с элементами занимательности (житейские и фантастические ситуации, инсценировки, лингвистические сказки, загадки, "расследования").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Конечно, креативные уроки, необычные по замыслу, организации, методике проведения, больше нравятся учащимся, чем будничные учебные занятия со строгой структурой и установленным режимом работы. Поэтому практиковать такие уроки следует всем учителям.</w:t>
      </w:r>
    </w:p>
    <w:p w:rsidR="005A0444" w:rsidRPr="005A0444" w:rsidRDefault="005A0444" w:rsidP="005A0444">
      <w:pPr>
        <w:shd w:val="clear" w:color="auto" w:fill="FFFFFF"/>
        <w:spacing w:before="100" w:beforeAutospacing="1" w:after="100" w:afterAutospacing="1" w:line="240" w:lineRule="auto"/>
        <w:jc w:val="center"/>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22"/>
          <w:lang w:eastAsia="ru-RU"/>
        </w:rPr>
        <w:t>Формы обучения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Формы организации обучения (организационные формы) — это внешнее выражение согласованной деятельности учителя и учащихся, осуществляемой в определенном порядке и режиме. Они имеют социальную обусловленность, возникают и совершенствуются в связи с развитием дидактических систем.</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18"/>
          <w:szCs w:val="18"/>
          <w:lang w:eastAsia="ru-RU"/>
        </w:rPr>
        <w:t>1.1 Классификация организационных форм</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Организационные формы обучения классифицируются по различным критериям: количеству учащихся; месту учебы; продолжительности учебных занятий и другому.</w:t>
      </w:r>
    </w:p>
    <w:p w:rsidR="005A0444" w:rsidRPr="005A0444" w:rsidRDefault="005A0444" w:rsidP="005A0444">
      <w:pPr>
        <w:numPr>
          <w:ilvl w:val="0"/>
          <w:numId w:val="1"/>
        </w:numPr>
        <w:shd w:val="clear" w:color="auto" w:fill="FFFFFF"/>
        <w:spacing w:before="100" w:beforeAutospacing="1" w:after="100" w:afterAutospacing="1" w:line="240" w:lineRule="auto"/>
        <w:ind w:left="870"/>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I.  По количеству учащихся выделяются: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массовые формы обучения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коллективные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lastRenderedPageBreak/>
        <w:t>групповые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микрогрупповые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индивидуальные</w:t>
      </w:r>
    </w:p>
    <w:p w:rsidR="005A0444" w:rsidRPr="005A0444" w:rsidRDefault="005A0444" w:rsidP="005A0444">
      <w:pPr>
        <w:numPr>
          <w:ilvl w:val="0"/>
          <w:numId w:val="2"/>
        </w:numPr>
        <w:shd w:val="clear" w:color="auto" w:fill="FFFFFF"/>
        <w:spacing w:before="100" w:beforeAutospacing="1" w:after="100" w:afterAutospacing="1" w:line="240" w:lineRule="auto"/>
        <w:ind w:left="870"/>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II.  По месту учебы различаются: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школьные - школьные занятия (уроки), работа в мастерских, на пришкольном опытном участке, в лаборатории и другое.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внешкольные - домашняя самостоятельная работа, экскурсии, занятия на предприятиях и другое.</w:t>
      </w:r>
    </w:p>
    <w:p w:rsidR="005A0444" w:rsidRPr="005A0444" w:rsidRDefault="005A0444" w:rsidP="005A0444">
      <w:pPr>
        <w:numPr>
          <w:ilvl w:val="0"/>
          <w:numId w:val="3"/>
        </w:numPr>
        <w:shd w:val="clear" w:color="auto" w:fill="FFFFFF"/>
        <w:spacing w:before="100" w:beforeAutospacing="1" w:after="100" w:afterAutospacing="1" w:line="240" w:lineRule="auto"/>
        <w:ind w:left="870"/>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III.  По длительности времени обучения различают:</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классический урок (40 мин)</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спаренное занятие (80 мин)</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спаренное укороченное занятие (70 мин)</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уроки «без звонков» произвольной длительности.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18"/>
          <w:szCs w:val="18"/>
          <w:lang w:eastAsia="ru-RU"/>
        </w:rPr>
        <w:t>1.2. Формы обучения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История развития школы знает различные системы обучения, в которых преимущество отдавалось тем или иным формам организации: индивидуально-групповой (в школах средневековья), взаимного обучения (белл-ланкастерская система в Англии), дифференцированного обучения по способностям учащихся (мангеймская система), бригадное обучение (существовавшее в 20-е годы в советской школе), американский «план Трампа», согласно которому 40% времени учащиеся проводили в больших группах (100—150 человек), 20% — в малых (10—15 учащихся) и 40% времени отводилось на самостоятельную работу.</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Наибольшее распространение как в нашей стране, так и за рубежом получила классно-урочная система обучения, возникшая в XVII в. и развивающаяся уже более трех столетий. Ее контуры очертил немецкий педагог И. Штурм, а разработал теоретические основы и воплотил в практическую технологию Я.А. Коменский.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18"/>
          <w:szCs w:val="18"/>
          <w:lang w:eastAsia="ru-RU"/>
        </w:rPr>
        <w:t>Классно-урочную форму организации обучения отличают следующие особенности: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постоянный состав учащихся примерно одного возраста и уровня подготовленности (класс);</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каждый класс работает в соответствии со своим годовым планом (планирование обучения);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учебный процесс осуществляется в виде отдельных взаимосвязанных, следующих одна за другой частей (уроков);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каждый урок посвящается только одному предмету (монизм);</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постоянное чередование уроков (расписание);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руководящая роль учителя (педагогическое управление);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применяются различные виды и формы познавательной деятельности учащихся (вариативность деятельности).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xml:space="preserve">Классно-урочная форма организации учебной работы имеет ряд преимуществ по сравнению с другими формами, в частности индивидуальной: она отличается более строгой организационной структурой; экономная, поскольку один учитель работает одновременно с большой группой учащихся; создает благоприятные предпосылки для взаимообучения, коллективной деятельности, </w:t>
      </w:r>
      <w:r w:rsidRPr="005A0444">
        <w:rPr>
          <w:rFonts w:ascii="Verdana" w:eastAsia="Times New Roman" w:hAnsi="Verdana" w:cs="Times New Roman"/>
          <w:color w:val="663300"/>
          <w:sz w:val="18"/>
          <w:szCs w:val="18"/>
          <w:lang w:eastAsia="ru-RU"/>
        </w:rPr>
        <w:lastRenderedPageBreak/>
        <w:t>соревновательности, воспитания и развития учащихся. Вместе с тем данная форма не лишена недостатков, снижающих ее эффективность, главный среди которых — опора (ориентация) на «среднего» ученика, отсутствие возможности осуществления индивидуальной учебно-воспитательной работы с учащимися.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Классно-урочная форма организации обучения является главной (основной). Кроме нее в современной школе используются и другие формы, называемые по-разному — вспомогательными, внеклассными, внеурочными, домашними, самостоятельными и т. д. К ним относятся: консультации, дополнительные занятия, инструктажи, конференции, кружковые и факультативные занятия, клубная работа, внеклассное чтение, домашняя самостоятельная работа учащихся и другое. Иногда к вне классным формам организации обучения относят учебные экскурсии, работу на пришкольных опытных участках, труд в мастерских, школьных кооперативах, походы по родному краю, физкультурные соревнования на стадионах и спортплощадках и т. д. При этом обычно происходит путаница и терминологическая подмена: класс как постоянный состав учащихся отождествляется с классной комнатой для проведения занятий, уроки «со звонками» противопоставляются урокам без них и т. д. Исходя из этого лишь домашняя самостоятельная работа учащихся и кружковые (клубные) занятия по интересам могут быть названы вспомогательными внеурочными формами организации обучения.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18"/>
          <w:szCs w:val="18"/>
          <w:lang w:eastAsia="ru-RU"/>
        </w:rPr>
        <w:t>Ключевым компонентом классно-урочной системы организации обучения является урок</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Урок — это законченный в смысловом, временном и организационном отношении отрезок (этап, звено, элемент) учебного процесса. Несмотря на малую длительность, урок сложный и ответственный этап учебного процесса — от качества отдельных занятий в конечном итоге зависит общее качество школьной подготовки. Поэтому основные усилия теоретиков и практиков во всем мире направляются на создание и внедрение таких технологий урока, которые позволяют эффективно и в краткие сроки решать задачи обучения данного состава учащихся. Дать хороший (качественный) урок — дело непростое даже для опытного учителя.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18"/>
          <w:szCs w:val="18"/>
          <w:lang w:eastAsia="ru-RU"/>
        </w:rPr>
        <w:t>1.3. Требования к уроку</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Многое зависит от понимания и выполнения педагогом требований к уроку, которые определяются социальным заказом, личными потребностями учащихся целями и задачами обучения, закономерностями и принципами учебного процесса.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i/>
          <w:iCs/>
          <w:color w:val="663300"/>
          <w:sz w:val="18"/>
          <w:szCs w:val="18"/>
          <w:lang w:eastAsia="ru-RU"/>
        </w:rPr>
        <w:t>Среди общих требований, которым должен отвечать качественный современный урок, выделяются следующие: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Использование новейших достижений науки, передовой педагогической практики, построение урока на основе закономерностей учебно-воспитательного процесса.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Реализация на уроке в оптимальном соотношении всех дидактических принципов и правил.</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Обеспечение надлежащих условий для продуктивной познавательной деятельности учащихся с учетом их интересов, наклонностей и потребностей.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Установление осознаваемых учащимися межпредметных связей.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Связь с ранее изученными знаниями и умениями, опора на достигнутый уровень развития учащихся.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Мотивация и активизация развития всех сфер личности.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Логичность и эмоциональность всех этапов учебно-воспитательной деятельности.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Эффективное использование педагогических средств.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Связь с жизнью, производственной деятельностью, личным опытом учащихся.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Формирование практически необходимых знаний, умений, навыков, рациональных приемов мышления и деятельности.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lastRenderedPageBreak/>
        <w:t>Формирование умения учиться, потребности постоянно пополнять объем знаний.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Тщательная диагностика, прогнозирование, проектирование и планирование каждого урока.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Каждый урок направляется на достижение триединой цели: обучить, воспитать, развить. С учетом этого общие требования к уроку конкретизируются в дидактических, воспитательных и развивающих требованиях.</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i/>
          <w:iCs/>
          <w:color w:val="663300"/>
          <w:sz w:val="18"/>
          <w:szCs w:val="18"/>
          <w:lang w:eastAsia="ru-RU"/>
        </w:rPr>
        <w:t>К дидактическим (или образовательным) требованиям относятся: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четкое определение образовательных задач каждого урока;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рационализация информационного наполнения урока, оптимизация содержания с учетом социальных и личностных потребностей;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внедрение новейших технологий познавательной деятельности;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рациональное сочетание разнообразных видов, форм и методов;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творческий подход к формированию структуры урока;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сочетание различных форм коллективной деятельности с самостоятельной деятельностью учащихся;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обеспечение оперативной обратной связи, действенного контроля и управления;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научный расчет и мастерство проведения "урока.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i/>
          <w:iCs/>
          <w:color w:val="663300"/>
          <w:sz w:val="18"/>
          <w:szCs w:val="18"/>
          <w:lang w:eastAsia="ru-RU"/>
        </w:rPr>
        <w:t>Воспитательные требования к уроку включают:</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определение воспитательных возможностей учебного материала, деятельности на уроке, формирование и постановку реально достижимых воспитательных целей;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постановку только тех воспитательных задач, которые органически вытекают из целей и содержания учебной работы;</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воспитание учащихся на общечеловеческих ценностях, формирование жизненно необходимых качеств: усидчивости, аккуратности, ответственности, исполнительности, самостоятельности, работоспособности, внимательности, честности, коллективизма и другого;</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внимательное и чуткое отношение к учащимся, соблюдение требований педагогического такта, сотрудничество с учащимися и заинтересованность в их успехах.</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18"/>
          <w:szCs w:val="18"/>
          <w:lang w:eastAsia="ru-RU"/>
        </w:rPr>
        <w:t>К постоянно реализуемым на всех уроках развивающим требованиям относятся: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формирование и развитие у учащихся положительных мотивов учебно-познавательной деятельности, интересов, творческой инициативы и активности;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изучение и учет уровня развития и психологических особенностей учащихся, проектирование «зоны ближайшего развития»;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проведение учебных занятий на «опережающем» уровне, стимулирование наступления новых качественных изменений в развитии;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прогнозирование «скачков» в интеллектуальном, эмоциональном, социальном развитии учащихся и оперативная перестройка учебных занятий с учетом наступающих перемен.</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Кроме перечисленных требований к уроку выделяются и другие: организационные, психологические, управленческие, требования оптимального общения учителя с учащимися, требования сотрудничества, санитарно-гигиенические, этические и т.д.</w:t>
      </w:r>
    </w:p>
    <w:p w:rsidR="005A0444" w:rsidRPr="005A0444" w:rsidRDefault="005A0444" w:rsidP="005A0444">
      <w:pPr>
        <w:shd w:val="clear" w:color="auto" w:fill="FFFFFF"/>
        <w:spacing w:before="100" w:beforeAutospacing="1" w:after="100" w:afterAutospacing="1" w:line="240" w:lineRule="auto"/>
        <w:jc w:val="center"/>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22"/>
          <w:lang w:eastAsia="ru-RU"/>
        </w:rPr>
        <w:lastRenderedPageBreak/>
        <w:t>Типы и структуры уроков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Для того чтобы выявить общее в огромном многообразии уроков, их необходимо классифицировать. По каким же общим признакам группировать учебные занятия, если на каждом из них ставятся свои цели и задачи, изучается неодинаковый материал, применяются разнообразные технологии и методики? Проблема эта очень сложная и не вполне сегодня разрешенная ни в мировой, ни в отечественной дидактике, вследствие чего существуют различные подходы к классификации уроков. В зависимости от того, какие признаки (стороны) уроков берутся за основу, выделяются различные типы учебных занятий. Количество известных ныне классификаций исчисляется десятками.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Одна из первых наиболее обоснованных классификаций уроков принадлежит советскому дидакту И.Н.Казанцеву, предложившему группировать уроки по двум критериям: 1) содержанию и 2) способу проведения. По первому критерию, например, уроки математики расчленяются по своему содержанию на уроки арифметики, алгебры, геометрии и тригонометрии, а внутри них — в зависимости от содержания преподаваемых тем. По способу проведения учебных занятий уроки делятся на уроки-экскурсии, киноуроки, уроки самостоятельной работы и т. д.</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По логическому содержанию работы и характеру познавательной деятельности различают следующие типы уроков: 1) вводный, 2) урок первичного ознакомления с материалом, 3) усвоение новых знаний, 4) применение полученных знаний на практике, 5) урок навыков, 6) закрепления, повторения и обобщения, 7) контрольный 8) смешанный, или комбинированный.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Наибольшую поддержку среди теоретиков и практиков получила классификация уроков по двум существенным признакам — дидактическим целям и месту уроков в общей системе: 1) комбинированные, или смешанные, уроки; 2) уроки ознакомления учащихся с новым материалом; 3) уроки закрепления знаний; 4) имеющие основной целью обобщение и систематизацию изученного; 5) имеющие основной целью выработку и закрепление умений и навыков; 6) имеющие основной целью проверку знаний. В рамках перечисленных типов выделяются еще и подтипы.</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18"/>
          <w:szCs w:val="18"/>
          <w:lang w:eastAsia="ru-RU"/>
        </w:rPr>
        <w:t>Уточненный перечень главных типов уроков следующий</w:t>
      </w:r>
      <w:r w:rsidRPr="005A0444">
        <w:rPr>
          <w:rFonts w:ascii="Verdana" w:eastAsia="Times New Roman" w:hAnsi="Verdana" w:cs="Times New Roman"/>
          <w:color w:val="663300"/>
          <w:sz w:val="18"/>
          <w:szCs w:val="18"/>
          <w:lang w:eastAsia="ru-RU"/>
        </w:rPr>
        <w:t>:</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комбинированные (смешанные);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уроки изучения новых знаний;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уроки формирования новых умений;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уроки обобщения и систематизации изученного;</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уроки контроля и коррекции знаний, умений;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уроки практического применения знаний, умений (Г.И. Щукина, В.А. Онищук, Н.А.Сорокин, М.И. Махмутов и др.).</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Введем понятие структуры урока, под которой будем подразумевать его внутреннее строение, последовательность отдельных этапов. Тип урока определяется наличием и последовательностью структурных частей.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Урок сегодня зачастую рассматривается не столько с точки зрения формального сочетания и последовательности его этапов, сколько с позиций постановки и достижения целей, эффективности познавательной деятельности. Учитель сегодня свободен в выборе структуры урока, лишь бы она обеспечивала высокую результативность обучения и воспитания. Важность этого нововведения можно понять, лишь сопоставляя прежние жесткие требования обязательного соблюдения формальных ступеней урока с нынешними идеями свободного конструирования учебных занятий. Однако отношение теоретиков и практиков к «бесструктурному» уроку неоднозначное: раскрепощение учителя, безусловно, прогрессивный шаг, но нарушения закономерностей познавательной деятельности, возникающие в условиях произвольного, необоснованного сочетания этапов урока, — крупный недостаток. Важным современным положением является и то, что целесообразность тех или иных типов и структур урока предлагается оценивать по эффективности всего учебно-воспитательного процесса (конечному результату), а не по структурному совершенству и завершенности отдельных уроков.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lastRenderedPageBreak/>
        <w:t>От Коменского и Гербарта берет начало классическая четырехзвенная структура урока, опирающаяся на формальные ступени (уровни) обучения: подготовка к усвоению новых знаний; усвоение новых знаний, умений; их закрепление и систематизация; применение на практике. Соответствующий ей тип урока носит название комбинированного (смешанного). Этапы комбинированного урока, разложенные на отрезки времени, выглядят так:</w:t>
      </w:r>
    </w:p>
    <w:tbl>
      <w:tblPr>
        <w:tblW w:w="0" w:type="auto"/>
        <w:tblCellMar>
          <w:top w:w="15" w:type="dxa"/>
          <w:left w:w="15" w:type="dxa"/>
          <w:bottom w:w="15" w:type="dxa"/>
          <w:right w:w="15" w:type="dxa"/>
        </w:tblCellMar>
        <w:tblLook w:val="04A0" w:firstRow="1" w:lastRow="0" w:firstColumn="1" w:lastColumn="0" w:noHBand="0" w:noVBand="1"/>
      </w:tblPr>
      <w:tblGrid>
        <w:gridCol w:w="1575"/>
        <w:gridCol w:w="2415"/>
        <w:gridCol w:w="1560"/>
        <w:gridCol w:w="1845"/>
        <w:gridCol w:w="1695"/>
      </w:tblGrid>
      <w:tr w:rsidR="005A0444" w:rsidRPr="005A0444" w:rsidTr="005A0444">
        <w:tc>
          <w:tcPr>
            <w:tcW w:w="157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Организация работы</w:t>
            </w:r>
          </w:p>
        </w:tc>
        <w:tc>
          <w:tcPr>
            <w:tcW w:w="241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Повторение</w:t>
            </w:r>
          </w:p>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изученного</w:t>
            </w:r>
          </w:p>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(актуализация</w:t>
            </w:r>
          </w:p>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знаний)</w:t>
            </w:r>
          </w:p>
        </w:tc>
        <w:tc>
          <w:tcPr>
            <w:tcW w:w="156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Изучение новых</w:t>
            </w:r>
          </w:p>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знаний,</w:t>
            </w:r>
          </w:p>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формирование</w:t>
            </w:r>
          </w:p>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новых умений</w:t>
            </w:r>
          </w:p>
        </w:tc>
        <w:tc>
          <w:tcPr>
            <w:tcW w:w="184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Закрепление,</w:t>
            </w:r>
          </w:p>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систематизация,</w:t>
            </w:r>
          </w:p>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применение</w:t>
            </w:r>
          </w:p>
        </w:tc>
        <w:tc>
          <w:tcPr>
            <w:tcW w:w="169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Задание на дом</w:t>
            </w:r>
          </w:p>
        </w:tc>
      </w:tr>
      <w:tr w:rsidR="005A0444" w:rsidRPr="005A0444" w:rsidTr="005A0444">
        <w:tc>
          <w:tcPr>
            <w:tcW w:w="157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Этапы</w:t>
            </w:r>
          </w:p>
        </w:tc>
        <w:tc>
          <w:tcPr>
            <w:tcW w:w="241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1</w:t>
            </w:r>
          </w:p>
        </w:tc>
        <w:tc>
          <w:tcPr>
            <w:tcW w:w="156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2</w:t>
            </w:r>
          </w:p>
        </w:tc>
        <w:tc>
          <w:tcPr>
            <w:tcW w:w="184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3</w:t>
            </w:r>
          </w:p>
        </w:tc>
        <w:tc>
          <w:tcPr>
            <w:tcW w:w="169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5A0444" w:rsidRPr="005A0444" w:rsidRDefault="005A0444" w:rsidP="005A0444">
            <w:pPr>
              <w:spacing w:before="100" w:beforeAutospacing="1" w:after="100" w:afterAutospacing="1" w:line="240" w:lineRule="auto"/>
              <w:rPr>
                <w:rFonts w:eastAsia="Times New Roman" w:cs="Times New Roman"/>
                <w:sz w:val="18"/>
                <w:szCs w:val="18"/>
                <w:lang w:eastAsia="ru-RU"/>
              </w:rPr>
            </w:pPr>
            <w:r w:rsidRPr="005A0444">
              <w:rPr>
                <w:rFonts w:eastAsia="Times New Roman" w:cs="Times New Roman"/>
                <w:sz w:val="18"/>
                <w:szCs w:val="18"/>
                <w:lang w:eastAsia="ru-RU"/>
              </w:rPr>
              <w:t>4</w:t>
            </w:r>
          </w:p>
        </w:tc>
      </w:tr>
    </w:tbl>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Нетрудно понять, почему такой тип урока назван комбинированным — на нем учитель имеет возможность достижения нескольких целей. Элементы (этапы) урока могут быть скомбинированы в любой последовательности, что делает урок гибким и применимым для решения очень широкого круга учебно-воспитательных задач. Этим, в частности, и объясняется широкое распространение комбинированного урока в массовой практике; по некоторым данным, доля комбинированных уроков занимает 75—80% от общего числа всех проводимых уроков.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Жизнестойкость классического комбинированного урока определило и то, что он лучше других типов согласуется с закономерностями учебно-воспитательного процесса, динамикой Умственной работоспособности и предоставляет педагогам больше возможности приспособления к конкретным условиям. Для учащихся начальной школы его длительность несколько сокращается с учетом объема произвольного внимания учащихся. Целесообразность 45-минутной длительности урока, интуитивно установленной нашими предшественниками, сегодня подкрепляется психофизиологическими исследованиями. Если уроки становятся короче, то приходится форсировать процесс «втягивания» в работу, соответственно сокращается время продуктивной деятельности. При более длительных уроках нарастает необходимость волевой регуляции произвольного внимания.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Кроме своего важного преимущества — возможности достигать на одном уроке нескольких целей комбинированный урок имеет и недостатки. Они проявляются в том, что практически недостает времени не только на усвоение новых знаний, но и на все другие виды познавательной деятельности. С того времени, когда был предложен комбинированный урок, произошли радикальные перемены: значительно возрос объем знаний, изучаемых на уроке, во многих школах переполнены классы, что затрудняет управление познавательными процессами, ухудшилось отношение учащихся к обучению, а поэтому продуктивность всех этапов урока снизилась. С целью повышения результативности учебных занятий возникли и практикуются другие типы уроков, на которых учащиеся занимаются преимущественно каким-либо одним видом деятельности. Это уроки усвоения новых знаний; формирования новых умений; обобщения и систематизации знаний, умений; контроля и коррекции знаний, умений; применения знаний, умений на практике. Нетрудно заметить, что все названные типы представляют собой «укороченный» комбинированный урок. Структура выделенных типов урока состоит обычно из трех частей: 1) организации работы (1—3 мин), 2) главной части (формирование, усвоение, повторение, закрепление, контроль, применение и т.д.) (35—40 мин), 3) подведения итогов и задания на дом (2—3 мин).</w:t>
      </w:r>
    </w:p>
    <w:p w:rsidR="005A0444" w:rsidRPr="005A0444" w:rsidRDefault="005A0444" w:rsidP="005A0444">
      <w:pPr>
        <w:shd w:val="clear" w:color="auto" w:fill="FFFFFF"/>
        <w:spacing w:before="100" w:beforeAutospacing="1" w:after="100" w:afterAutospacing="1" w:line="240" w:lineRule="auto"/>
        <w:jc w:val="center"/>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22"/>
          <w:lang w:eastAsia="ru-RU"/>
        </w:rPr>
        <w:t>Типы креативных уроков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Анализ педагогической литературы позволил выделить несколько десятков типов креативных уроков. Их названия дают некоторое представление о целях, задачах, методике проведения таких занятий. Перечислим наиболее распространенные типы креативных уроков.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Учителями разработано много методических приемов, новшеств, новаторских подходов к проведению различных форм занятий.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18"/>
          <w:szCs w:val="18"/>
          <w:lang w:eastAsia="ru-RU"/>
        </w:rPr>
        <w:t>По форме проведения можно выделить следующие группы креативных уроков</w:t>
      </w:r>
      <w:r w:rsidRPr="005A0444">
        <w:rPr>
          <w:rFonts w:ascii="Verdana" w:eastAsia="Times New Roman" w:hAnsi="Verdana" w:cs="Times New Roman"/>
          <w:color w:val="663300"/>
          <w:sz w:val="18"/>
          <w:szCs w:val="18"/>
          <w:lang w:eastAsia="ru-RU"/>
        </w:rPr>
        <w:t>:</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Уроки в форме соревнования и игр: конкурс, турнир, эстафета (лингвистический бой), дуэль, КВН, деловая игра, ролевая игра, кроссворд, викторина и т.п.</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lastRenderedPageBreak/>
        <w:t>2. Уроки, основанные на формах, жанрах и методах работы, известных в общественной практике: исследование, изобретательство, анализ первоисточников, комментарии, мозговая атака, интервью, репортаж, рецензия.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3. Уроки, основанные на нетрадиционной организации учебного материала: урок мудрости, откровение, урок-блок, урок-«дублер» начинает действовать».</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4. Уроки, напоминающие публичные формы общения: пресс-конференция, аукцион, бенефис, митинг, регламентированная дискуссия, панорама, телепередача, телемост, рапорт, диалог, «живая газета», устный журнал.</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5. Уроки, опирающиеся на фантазию: урок-сказка, урок-сюрприз, урок-подарок от Хоттабыча.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6. Уроки, основанные на имитации деятельности учреждений и организаций: суд, следствие, трибунал, цирк, патентное бюро, ученый Совет.</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7. Перенесенные в рамках урока традиционные формы внеклассной работы: КВН, «следствие ведут знатоки», утренник, спектакль, концерт, инсценировка художественного произведения, диспут, «посиделки», «клуб знатоков».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8. Интегрированные уроки.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9. Трансформация традиционных способов организации урока: лекция-парадокс, парный опрос, экспресс-опрос, урок-зачет (защита оценки), урок-консультация, защита читательского формуляра, телеурок без телевидения.</w:t>
      </w:r>
    </w:p>
    <w:p w:rsidR="005A0444" w:rsidRPr="005A0444" w:rsidRDefault="005A0444" w:rsidP="005A0444">
      <w:pPr>
        <w:shd w:val="clear" w:color="auto" w:fill="FFFFFF"/>
        <w:spacing w:before="100" w:beforeAutospacing="1" w:after="100" w:afterAutospacing="1" w:line="240" w:lineRule="auto"/>
        <w:jc w:val="center"/>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22"/>
          <w:lang w:eastAsia="ru-RU"/>
        </w:rPr>
        <w:t>Рекомендации по проведению креативных уроков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Креативные уроки следует использовать как итоговые при обобщении и закреплении знаний, умений и навыков учащихся;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Слишком частое обращение к подобным формам организации учебного процесса нецелесообразно, так как это может привести к потере устойчивого интереса к учебному предмету и процессу учения;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3. Креативному уроку должна предшествовать тщательная подготовка и в первую очередь разработка системы конкретных целей обучения и воспитания;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4. При выборе форм креативных уроков преподавателю необходимо учитывать особенности своего характера и темперамента, уровень подготовленности и специфические особенности класса в целом и отдельных учащихся;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5. Интегрировать усилия учителей при подготовке совместных уроков, целесообразно не только в рамках предметов естественно-математического цикла, но и выходя на предметы гуманитарного цикла;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6. При проведении креативных уроков руководствоваться принципом «с детьми и для детей», ставя одной из основных целей воспитание учащихся в атмосфере добра, творчества, радости.</w:t>
      </w:r>
    </w:p>
    <w:p w:rsidR="005A0444" w:rsidRPr="005A0444" w:rsidRDefault="005A0444" w:rsidP="005A0444">
      <w:pPr>
        <w:shd w:val="clear" w:color="auto" w:fill="FFFFFF"/>
        <w:spacing w:before="100" w:beforeAutospacing="1" w:after="100" w:afterAutospacing="1" w:line="240" w:lineRule="auto"/>
        <w:jc w:val="center"/>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22"/>
          <w:lang w:eastAsia="ru-RU"/>
        </w:rPr>
        <w:t>Примеры подготовки к креативным урокам</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18"/>
          <w:szCs w:val="18"/>
          <w:lang w:eastAsia="ru-RU"/>
        </w:rPr>
        <w:t>1. Урок-зачет.</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Зачет выполняет не только контролирующую функцию, но и основное его назначение – систематизировать и обобщать материал по теме или разделу, уточнить знания по основным вопросам.</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Для зачета можно использовать итоговые уроки, уроки обобщающего повторения или уроки контроля и проверки знаний, умений и навыков. В календарно-тематическом плане заранее предусмотреть темы, по которым будет зачет (3-4 в год).</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lastRenderedPageBreak/>
        <w:t>Этапы подготовки и проведения урока-зачета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Предварительная подготовка к уроку-зачету.</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Проведение урока-зачета.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3. Подведение итогов и внесение корректив.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этап – предварительная подготовка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Подготовительная работа начинается на первом вводном уроке по теме. Учитель анализирует требования программы по теме, определяет конечный результат. Определяет цели урока-зачета, составляет вопросы и задания, учитывая три уровня усвоения: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Понимание, запоминание, воспроизведение материала,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Применение знаний и умений в знакомой ситуации,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3. Применение знаний и умений в новой ситуации.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Учитель сообщает тему и дату проведения урока-зачета, его место и значение в изучении новой темы; знакомит с требованиями, которые будут предъявлены на зачете, с вопросами и заданиями разных уровней; предлагает индивидуальные задания по тем вопросам , в которых некоторые ученики ранее не разбирались; знакомить с материалами стенда «Готовься к зачету», который вывешивается в кабинете.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На стенде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Перечень знаний, умений и навыков.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Вопросы и задания.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3. Советы по организации различных видов учебной деятельности: памятки, алгоритмы, планы и образцы ответов на наиболее сложные вопросы (можно в кармашках).</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4. Литература по теме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В ходе подготовки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Текущая проверка знаний, умений и навыков.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Организация работы консультантов.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II этап – проведение зачета.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На зачетном уроке присутствуют все учащиеся, но опрашивать можно часть из них, предлагая им дифференцированные задания с учетом результатов текущих проверок.</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Освобожденные от сдачи зачета или выполняют дополнительные задания повышенной трудности, или помогают учителю принимать зачет, получив перед этим соответствующий инструктаж. Возможен вариант, когда часть заданий на зачетном уроке выполнит не весь класс, а лишь отдельные учащиеся (с учетом итогов текущей проверки). Можно использовать различные формы проведения зачета (письменный опрос по карточкам-заданиям, выполнение двух-трех зачетных работ, комбинированный опрос, фронтальный или индивидуальный и т.д.) и в зависимости от содержания, темы, цели проверки, состава учащихся, но следует стремиться, чтобы виды работ были привычными для учащихся. На зачетном уроке проверять сформированность сложных понятий, умений и навыков по теме.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III этап – подведение итогов работы.</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lastRenderedPageBreak/>
        <w:t>Оценка труда учащихся.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18"/>
          <w:szCs w:val="18"/>
          <w:lang w:eastAsia="ru-RU"/>
        </w:rPr>
        <w:t>2.</w:t>
      </w:r>
      <w:r w:rsidRPr="005A0444">
        <w:rPr>
          <w:rFonts w:ascii="Verdana" w:eastAsia="Times New Roman" w:hAnsi="Verdana" w:cs="Times New Roman"/>
          <w:color w:val="663300"/>
          <w:sz w:val="18"/>
          <w:szCs w:val="18"/>
          <w:lang w:eastAsia="ru-RU"/>
        </w:rPr>
        <w:t> </w:t>
      </w:r>
      <w:r w:rsidRPr="005A0444">
        <w:rPr>
          <w:rFonts w:ascii="Verdana" w:eastAsia="Times New Roman" w:hAnsi="Verdana" w:cs="Times New Roman"/>
          <w:b/>
          <w:bCs/>
          <w:color w:val="663300"/>
          <w:sz w:val="18"/>
          <w:szCs w:val="18"/>
          <w:lang w:eastAsia="ru-RU"/>
        </w:rPr>
        <w:t>Урок-дискуссия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Дискуссия – это спор, словесное состязание, в котором каждый отстаивает свое мнение. Сама природа этой формы общения определяет ее демократичность: «В спорах нет ни высших, ни низших, ни званий, ни имен: важна лишь одна истина, перед которой равны все» (Р. Роллан).</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Поскольку дискуссия – это спор, то основные цели ее проведения следующие: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выяснение разных точек зрения, столкновение которых поможет найти истину, что, несомненно, способствует не только углублению званий, но и формирование мировоззрения школьников;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воспитание у учащихся культуры речевого общения во время спора; формирование умения дискутировать, просто и понятно излагать свою точку зрения, убедительно ее доказывать, спокойно выслушивать доводы оппонента и т.д.</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Дискуссия как форма демократического общения имеет преимущества перед другими формами: она позволяет организовать живое общение, вовлечь всех или большинство участников в обсуждение вопроса, предполагает напряжение мысли, которое возникает в раздумьях, в столкновениях различных точек зрения, стимулирует речевую активность и самостоятельность суждения.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Настоящую дискуссию нельзя запланировать в деталях, прорепетировать, разыграть по нотам, иначе она лишится необходимой естественности. И все-таки, как показывает практика, определенная подготовка к учебной дискуссии необходима.</w:t>
      </w:r>
      <w:r w:rsidRPr="005A0444">
        <w:rPr>
          <w:rFonts w:ascii="Verdana" w:eastAsia="Times New Roman" w:hAnsi="Verdana" w:cs="Times New Roman"/>
          <w:b/>
          <w:bCs/>
          <w:color w:val="663300"/>
          <w:sz w:val="18"/>
          <w:szCs w:val="18"/>
          <w:lang w:eastAsia="ru-RU"/>
        </w:rPr>
        <w:t> Методика включает три этапа: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предварительная подготовка,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проведение дискуссии,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3) подведение итогов.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Задачи первого этапа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Выбрать тему. Она может быть предложена, но не навязана учителем, подсказана жизненной ситуацией или определена на основе предварительного опроса (анкетирование) учащихся. Для обсуждения следует выбирать вопрос, который бы был интересен учащимся, затрагивал и волновал их.</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Глубоко изучить вопрос, который будет обсуждаться.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3. Создать инициативную группу по подготовке дискуссии.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4. Подготовить объявление о дискуссии (тема, вопросы, литература, время и место проведения), оформить помещение (афоризмы, правила ведения спора, выставка книг и т.д.).</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При подготовке помещения к проведению дискуссии стулья лучше расставить таким образом, чтобы участники спора по возможности видели друг друга.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Второй этап – это проведение дискуссии.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Умелая дискуссия – почти искусство. Успех ее во многом зависит от учителя, от осмысления им роли и функции ведущего. Несколько советов ведущему дискуссию:</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Перед началом дискуссии необходимо назвать тему, обосновать ее выбор, ясно сформулировать цель.</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В первые же минуты расположить к себе участников дискуссии, настроить их на полемический лад, создать обстановку, при которой каждый ученик не только не стеснялся бы высказывать свое мнение, но и стремился его отстаивать.</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lastRenderedPageBreak/>
        <w:t>3. Не препятствовать желающим выступать, но и не принуждать к выступлению, стараться, чтобы во время дискуссии царил дух искренности и откровенности.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4. Стимулировать активность участников. В этом поможет продуманная система вопросов, которые представляют интерес для учащихся и могут вызвать их на откровенный разговор. Помнить, что вопрос – визитная карточка дискуссии. Есть приемы, средства, располагающие к дискуссии, о которой следует помнить: парадокс – неожиданное, своеобразное мнение, резко расходящееся с общепринятым, даже противоречащее на первый взгляд здравому смыслу. В нем неизменно присутствует вызов, неожиданный вопрос,  реплика – краткое возражение, замечание с места. Она тоже настраивает на дискуссию, свидетельствует об активности слушателя, его желании уяснить вопрос, проверить свою точку зрения.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5. Умело сопоставить различные точки зрения, обобщить их с тем, чтобы позиции участников дискуссии были представлены как можно отчетливее, направлять дискуссию в русло намеченной цели.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6. Не торопиться исправлять заблуждающихся, предоставлять такую возможность слушателям.</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7. Когда это целесообразно, вопрос, адресованный ведущему, тут же переадресовать слушателям.</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8. Не спешить навязывать готовое решение.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9. Выбрать подходящий момент для окончания дискуссии, не нарушая логику развития спора.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Ведущий не должен вмешиваться в обсуждение без особой необходимости, оказывать психологическое давление на участников спора с пометкой своего авторитета, резких оценочных суждений, замечаний в адрес присутствующих. Не вызывает симпатии ведущий, который прерывает участников спора на полуслове, много говорит сам. Не стоит также открыто поддерживать одну из спорящих сторон. Свое отношение к различным точкам зрения лучше высказать при подведении итогов дискуссии.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Любой спор, даже идущий по всем правилам логики, может погубить одно обстоятельство: если участники дискуссии забывают об этике спора. Поэтому в начале дискуссии следует напомнить учащимся правила спора.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Вот некоторые из них:</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Прежде чем сказать, спросите себя, есть ли необходимость вступать в спор. Тщательно продумайте то, о чем будете говорить.</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По возможности кратко и ясно изложите свою точку зрения: ваша речь должна быть весома и убедительна.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3. Помните, что лучшим доказательством или способом опровержения являются точные и бесспорные факты. Если доказана ошибочность вашего мнения, имейте мужество признать правоту своего «противника».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4. Доказывайте и опровергайте, говорите ясно, отчетливо. Точно.</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5. Помните о культуре общения. Умейте выслушать другого, уловить его позицию, уважайте мнение товарищей, не повышайте голос, не прерывайте выступающего, не делайте замечаний, касающихся личных качеств, участников обсуждения, избегайте поспешных выводов, старайтесь понять точку зрения собеседника и ход его мыслей до конца. Не вступайте в пререкания с ведущим по ходу проведения дискуссии.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На третьем этапе подводятся итоги дискуссии.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18"/>
          <w:szCs w:val="18"/>
          <w:lang w:eastAsia="ru-RU"/>
        </w:rPr>
        <w:t>3. Урок-семинар</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Семинар – это один из видов урока.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lastRenderedPageBreak/>
        <w:t>Цель семинара: более углубленное самостоятельное изучение вопроса, темы, проблемы учебного предмета, овладение научно-теоретической и конструктивной методологией. В условиях школы семинар – один из основных видов практических занятий, состоящих в обсуждении учащимися сообщений, докладов, рефератов, выполненных по результатам самостоятельного исследования, опыта, доказательства.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Задачи семинарских занятий: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Образовательные: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расширение общего научного кругозора;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углубление самостоятельного изучения учащимися отдельных, основных или наиболее важных тем курса;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формирование навыков, умений проведения опытов научного исследования по данной теме, проблеме;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овладение методикой конкретной науки;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выбор нужной основной информации из первоисточников, словарно-энциклопедической литературы.</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Развивающие: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развитие умений доказать, обобщать;</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-умение отстаивать свои мысли, доказательства, выводы, умение интерпретировать;</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развитие эмоций, чувств;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развитие волевых усилий;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развитие памяти;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совершенствование искусства устного и письменного изложения, темы, вопроса, проблемы опыта в соответствии с заданной целью.</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3. Воспитывающие:</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 формирование познавательного интереса к науке учебного предмета и к методам исследования;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По своим педагогическим возможностям уроки-семинары много богаче по своим возможностям для активизации самостоятельной деятельности учащихся, чем урок-лекция, обычный урок со всеми его дидактическими видами и возможностями, хотя и находятся в прямой зависимости от содержания первоосновы научных знаний, методов обучения на предыдущих уроках. Если уроки не глубоки по содержанию, не закладывают научной основы, то проведение семинаров практически становится невозможным.</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Методика подготовки учащихся к семинару</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Учитель сообщает первоначально учащимся о цели и задачах проведения семинаров, об особенностях самостоятельной работы с разными источниками получения информации, знаний, о подходе к опытнической, научно-исследовательской работы, дается характеристика источников, над которыми предстоит работать, причем некоторые из них, наиболее сложные, требующие специального подхода, рассматриваются учителем в виде образца, примера, другие источники – комментируется практическая направленность знаний, умений и навыков.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Алгоритм методики:</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lastRenderedPageBreak/>
        <w:t>1. Сообщение темы за 2-3 недели до проведения семинара.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Доведение до учеников цели и задачи семинара.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3. План семинара.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4. Сообщение списка литературы с комментарием.</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5. Выделение рефератов, докладчиков, содокладчиков и иногда оппонентов.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6. Консультация учителя.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7. Прослушивание реферата или доклада.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Для учащихся самое важное – подготовка доклада, реферата ; для учителя хорошо подготовить и провести семинарские занятия. На одну и ту же тему или вопрос может быть предоставлен не один, а два-три реферата, доклада. Один для заслушивания, наиболее полно раскрывающий тему, вопрос. А авторы других рефератов по данному вопросу могут выступить с дополнением.</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Желательно выступление других учащихся, которые готовились к семинарскому занятию. Дидактически очень важно, чтобы выступления были довольно часты, что свидетельствует об активизации участников семинара. Желательно, чтобы доклад был в устной форме, учащийся должен получить навык устного изложения и научиться отстаивать свою точку зрения, если он убежден в своей правоте. Рекомендуется пользоваться и планом сообщения и зачитывать отдельные небольшие части, строки или цитаты.</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Организация урока-семинара: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1. Заслушивание реферата, доклада.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2. Вопросы участникам семинара.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3. Выступление учащихся.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4. Необходимые пояснения преподавателя по ходу занятия.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5. Заключительное слово автора реферата.</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6. Заключительное слово учителя, проводившего семинар-урок.</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7. Оценочные суждения учащихся, преподавателей.</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Внешне вмешательство учителя должно быть не слишком активным, он не должен подавлять учащихся своими знаниями и авторитетом.</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Обязанность учителя на уроке-семинаре – направлять обсуждение рефератов, докладов на раскрытие наиболее важных и ценных в научном и педагогическом отношении вопросов, на выявление идей, концепций, на совместное искание правильных и неправильных идей, практических выводов. Учитель с учетом конкретных условий, критических ситуаций применяет необходимые методические решения. Главное в том, чтобы учащиеся свободно обменивались мнениями, выяснением всех возможных вопросов.</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В заключительном слове учитель вносит поправки, уточнения, оценивает самостоятельную работу учащихся, подчеркивает основные приемы, способы, средства подготовки школьников к семинару.</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Рекомендуется после заключительного слова учителя выступления с оценочными суждениями самих учащихся, что развивает их критическое мышление, ответственность за обобщение, выводы.</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t>Одна из главных дидактических задач учителя на семинаре – наблюдение за ходом занятия, его педагогический анализ и систематизация знаний, выводов, подготовка заключения.</w:t>
      </w:r>
    </w:p>
    <w:p w:rsidR="005A0444" w:rsidRPr="005A0444" w:rsidRDefault="005A0444" w:rsidP="005A0444">
      <w:pPr>
        <w:shd w:val="clear" w:color="auto" w:fill="FFFFFF"/>
        <w:spacing w:before="100" w:beforeAutospacing="1" w:after="100" w:afterAutospacing="1" w:line="240" w:lineRule="auto"/>
        <w:jc w:val="both"/>
        <w:rPr>
          <w:rFonts w:ascii="Verdana" w:eastAsia="Times New Roman" w:hAnsi="Verdana" w:cs="Times New Roman"/>
          <w:color w:val="663300"/>
          <w:sz w:val="18"/>
          <w:szCs w:val="18"/>
          <w:lang w:eastAsia="ru-RU"/>
        </w:rPr>
      </w:pPr>
      <w:r w:rsidRPr="005A0444">
        <w:rPr>
          <w:rFonts w:ascii="Verdana" w:eastAsia="Times New Roman" w:hAnsi="Verdana" w:cs="Times New Roman"/>
          <w:color w:val="663300"/>
          <w:sz w:val="18"/>
          <w:szCs w:val="18"/>
          <w:lang w:eastAsia="ru-RU"/>
        </w:rPr>
        <w:lastRenderedPageBreak/>
        <w:t>Преподаватель должен в своем заключительном слове отметить не только положительное, но и недостатки реферата, доклада, выступлений, еще важнее учителю сделать обобщения, неопровержимость научно-технических и практических выводов, подтвержденных примерами из рефератов, докладов, выступлений. Это расширяет познавательный интерес к занятиям. Здесь же учитель намечает дальнейшие пути самостоятельной работы по указанной теме. Уроки-семинары можно объединить по двум, трем сложным учебным предметам.</w:t>
      </w:r>
    </w:p>
    <w:p w:rsidR="005A0444" w:rsidRPr="005A0444" w:rsidRDefault="005A0444" w:rsidP="005A0444">
      <w:pPr>
        <w:shd w:val="clear" w:color="auto" w:fill="FFFFFF"/>
        <w:spacing w:before="100" w:beforeAutospacing="1" w:after="100" w:afterAutospacing="1" w:line="240" w:lineRule="auto"/>
        <w:rPr>
          <w:rFonts w:ascii="Verdana" w:eastAsia="Times New Roman" w:hAnsi="Verdana" w:cs="Times New Roman"/>
          <w:color w:val="663300"/>
          <w:sz w:val="18"/>
          <w:szCs w:val="18"/>
          <w:lang w:eastAsia="ru-RU"/>
        </w:rPr>
      </w:pPr>
      <w:r w:rsidRPr="005A0444">
        <w:rPr>
          <w:rFonts w:ascii="Verdana" w:eastAsia="Times New Roman" w:hAnsi="Verdana" w:cs="Times New Roman"/>
          <w:b/>
          <w:bCs/>
          <w:color w:val="663300"/>
          <w:sz w:val="18"/>
          <w:szCs w:val="18"/>
          <w:lang w:eastAsia="ru-RU"/>
        </w:rPr>
        <w:t> </w:t>
      </w:r>
    </w:p>
    <w:p w:rsidR="00613AAE" w:rsidRDefault="00613AAE">
      <w:bookmarkStart w:id="0" w:name="_GoBack"/>
      <w:bookmarkEnd w:id="0"/>
    </w:p>
    <w:sectPr w:rsidR="00613A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36E75"/>
    <w:multiLevelType w:val="multilevel"/>
    <w:tmpl w:val="986AA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725474"/>
    <w:multiLevelType w:val="multilevel"/>
    <w:tmpl w:val="4600E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C34BDA"/>
    <w:multiLevelType w:val="multilevel"/>
    <w:tmpl w:val="4972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444"/>
    <w:rsid w:val="003A5C6C"/>
    <w:rsid w:val="005A0444"/>
    <w:rsid w:val="00613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EEECBB-B9D0-49A0-95D9-788E24C61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5C6C"/>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880721">
      <w:bodyDiv w:val="1"/>
      <w:marLeft w:val="0"/>
      <w:marRight w:val="0"/>
      <w:marTop w:val="0"/>
      <w:marBottom w:val="0"/>
      <w:divBdr>
        <w:top w:val="none" w:sz="0" w:space="0" w:color="auto"/>
        <w:left w:val="none" w:sz="0" w:space="0" w:color="auto"/>
        <w:bottom w:val="none" w:sz="0" w:space="0" w:color="auto"/>
        <w:right w:val="none" w:sz="0" w:space="0" w:color="auto"/>
      </w:divBdr>
      <w:divsChild>
        <w:div w:id="904922172">
          <w:marLeft w:val="150"/>
          <w:marRight w:val="0"/>
          <w:marTop w:val="0"/>
          <w:marBottom w:val="0"/>
          <w:divBdr>
            <w:top w:val="single" w:sz="6" w:space="1" w:color="999060"/>
            <w:left w:val="single" w:sz="6" w:space="8" w:color="999060"/>
            <w:bottom w:val="single" w:sz="6" w:space="0" w:color="999060"/>
            <w:right w:val="single" w:sz="6" w:space="8" w:color="999060"/>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5239</Words>
  <Characters>29868</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User44</dc:creator>
  <cp:keywords/>
  <dc:description/>
  <cp:lastModifiedBy>User44</cp:lastModifiedBy>
  <cp:revision>1</cp:revision>
  <dcterms:created xsi:type="dcterms:W3CDTF">2018-02-20T20:11:00Z</dcterms:created>
  <dcterms:modified xsi:type="dcterms:W3CDTF">2018-02-20T20:11:00Z</dcterms:modified>
</cp:coreProperties>
</file>